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546f849926bab78cebc8dd80c6423e30a9c057"/>
    <w:p>
      <w:pPr>
        <w:pStyle w:val="Heading3"/>
      </w:pPr>
      <w:r>
        <w:t xml:space="preserve">Спасатели ПСС "Серебряный Бор" и корреспонденты программы "Чрезвычайное происшествие" провели профилактический рейд с отдыхающими и рыбаками на Москва-реке.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Спасатели ПСС "Серебряный Бор" и корреспонденты программы "Чрезвычайное происшествие" провели профилактический рейд с отдыхающими и рыбаками на Москва-реке.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50/img_72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e9/img_728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9c/img_727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9e/img_731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http://mgpss.mos.ru/presscenter/news/detail/10587937.html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58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58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2025-06-05T07:24:31Z</dcterms:created>
  <dcterms:modified xsi:type="dcterms:W3CDTF">2025-06-05T07:24:31Z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