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  <Override PartName="/word/media/rId33.jpg" ContentType="image/jpeg"/>
  <Override PartName="/word/media/rId30.jpg" ContentType="image/jpeg"/>
  <Override PartName="/word/media/rId36.jpg" ContentType="image/jpeg"/>
  <Override PartName="/word/media/rId21.jpg" ContentType="image/jpeg"/>
  <Override PartName="/word/media/rId27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1" w:name="X1a5986fdeecaa275ca044b8fcb084d5b5107819"/>
    <w:p>
      <w:pPr>
        <w:pStyle w:val="Heading3"/>
      </w:pPr>
      <w:r>
        <w:t xml:space="preserve">В Московской городской поисково-спасательной службе на водных объектах состоялись сборы руководящего состава поисково-спасательных станций</w:t>
      </w:r>
    </w:p>
    <w:p>
      <w:pPr>
        <w:pStyle w:val="FirstParagraph"/>
      </w:pPr>
      <w:r>
        <w:t xml:space="preserve">30.03.2022</w:t>
      </w:r>
    </w:p>
    <w:p>
      <w:pPr>
        <w:pStyle w:val="BodyText"/>
      </w:pPr>
      <w:r>
        <w:t xml:space="preserve">В Московской городской поисково-спасательной службе на водных объектах состоялись сборы руководящего состава поисково-спасательных станций</w:t>
      </w:r>
      <w:r>
        <w:br/>
      </w:r>
      <w:r>
        <w:br/>
      </w:r>
      <w:r>
        <w:t xml:space="preserve">На протяжении трёх дней на ПСС «Строгино», «Центральная», «Косино», «Кожухово» и «Мещерская» прошли занятия с руководящим составом поисково-спасательных станций.</w:t>
      </w:r>
      <w:r>
        <w:br/>
      </w:r>
      <w:r>
        <w:br/>
      </w:r>
      <w:r>
        <w:t xml:space="preserve">В теоретической части занятий изучен порядок организации и руководства спасательными формированиями при несчастных случаях в зоне ответственности ПСС, при массовом провале людей в ледяную полынью и провале автомобиля под лёд. Изучены алгоритмы взаимодействия с экстренными службами города при ликвидации розлива нефтепродуктов и обеспечению безопасности на Москва-реке при заборе воды пожарными вертолётами.</w:t>
      </w:r>
      <w:r>
        <w:br/>
      </w:r>
      <w:r>
        <w:br/>
      </w:r>
      <w:r>
        <w:t xml:space="preserve">Специалисты водолазного отдела ГКУ «МГПСС» рассказали о требованиях нормативных документов по организации водолазной службы, водолазных спасательных работ, порядке хранения, эксплуатации и техническом обслуживании водолазного снаряжения и том, как правильно вести документацию на воздушные дыхательные аппараты. Также руководители поисково-спасательных станций прошли тест, состоящий из 6 вопросов, дали письменный ответ по теме организации стационарных водомерных и мобильных постов и знанию мест подтопления в зоне своей ответственности.</w:t>
      </w:r>
      <w:r>
        <w:br/>
      </w:r>
      <w:r>
        <w:br/>
      </w:r>
      <w:r>
        <w:t xml:space="preserve">С наступлением весеннего периода, активного таяния снега, вскрытия ледяного покрова, ледохода и паводка на водоёмах города Москвы, становится актуальным освежить знания по развёртыванию водоналивной дамбы, стоящей на вооружении МГПСС. Подробную информацию об этом довёл до слушателей начальник отдела вооружения и техники.</w:t>
      </w:r>
      <w:r>
        <w:br/>
      </w:r>
      <w:r>
        <w:br/>
      </w:r>
      <w:r>
        <w:t xml:space="preserve">В практической части занятий начальники и заместители начальников поисково-спасательных станций отработали действия по «спасательной тревоге», выдвигаясь к месту происшествия на судне на воздушной подушке, а затем оказали первую помощь пострадавшему и провели сердечно-лёгочной реанимации.</w:t>
      </w:r>
      <w:r>
        <w:br/>
      </w:r>
      <w:r>
        <w:br/>
      </w:r>
      <w:r>
        <w:t xml:space="preserve">Кроме того, в Учебно-методическом центре ГО и ЧС по программе повышения квалификации прошли обучение более 50 работников МГПСС, исполняющих обязанности старших дежурных смен поисково-спасательных станций. А уже в марте начинаются занятия по дополнительной подготовке спасателей к обеспечению безопасности на столичных водоёмах в летнем периоде.</w:t>
      </w:r>
      <w:r>
        <w:t xml:space="preserve"> </w:t>
      </w:r>
      <w:bookmarkStart w:id="20" w:name="X1207a264b4c9f4df21fde20366a046b31aef217"/>
      <w:bookmarkEnd w:id="20"/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49/4k8ej0i7teq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000/23myimwxzgw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e4d/jsrf4lh8vok.jp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a59/klpjvjmxky4.jp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85b/v4rps8kqwdq.jp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/mnt/u01/sites/mgpss.mos.ru/www/upload/medialibrary/dca/yu4hmrr3rka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9">
        <w:r>
          <w:rPr>
            <w:rStyle w:val="Hyperlink"/>
          </w:rPr>
          <w:t xml:space="preserve">http://mgpss.mos.ru/presscenter/news/detail/10715088.html</w:t>
        </w:r>
      </w:hyperlink>
    </w:p>
    <w:p>
      <w:pPr>
        <w:pStyle w:val="BodyText"/>
      </w:pPr>
      <w:hyperlink r:id="rId40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image" Id="rId33" Target="media/rId33.jpg" /><Relationship Type="http://schemas.openxmlformats.org/officeDocument/2006/relationships/image" Id="rId30" Target="media/rId30.jpg" /><Relationship Type="http://schemas.openxmlformats.org/officeDocument/2006/relationships/image" Id="rId36" Target="media/rId36.jpg" /><Relationship Type="http://schemas.openxmlformats.org/officeDocument/2006/relationships/image" Id="rId21" Target="media/rId21.jpg" /><Relationship Type="http://schemas.openxmlformats.org/officeDocument/2006/relationships/image" Id="rId27" Target="media/rId27.jpg" /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7150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0" Target="http://mgpss.mos.ru" TargetMode="External" /><Relationship Type="http://schemas.openxmlformats.org/officeDocument/2006/relationships/hyperlink" Id="rId39" Target="http://mgpss.mos.ru/presscenter/news/detail/107150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2024-06-23T06:18:52Z</dcterms:created>
  <dcterms:modified xsi:type="dcterms:W3CDTF">2024-06-23T06:18:52Z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