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02a75e95c5831564148f5e026b107e8cc49f18"/>
    <w:p>
      <w:pPr>
        <w:pStyle w:val="Heading3"/>
      </w:pPr>
      <w:r>
        <w:t xml:space="preserve">«Твой город — твоё дело»: расскажите о своей работе и станьте лицом Правительства Москвы</w:t>
      </w:r>
    </w:p>
    <w:p>
      <w:pPr>
        <w:pStyle w:val="FirstParagraph"/>
      </w:pPr>
      <w:r>
        <w:t xml:space="preserve">03.06.2022</w:t>
      </w:r>
    </w:p>
    <w:p>
      <w:pPr>
        <w:pStyle w:val="BodyText"/>
      </w:pPr>
      <w:r>
        <w:rPr>
          <w:bCs/>
          <w:b/>
        </w:rPr>
        <w:t xml:space="preserve">«Твой город — твоё дело»: расскажите о своей работе и станьте лицом Правительства Москвы</w:t>
      </w:r>
    </w:p>
    <w:p>
      <w:pPr>
        <w:pStyle w:val="BodyText"/>
      </w:pPr>
      <w:r>
        <w:t xml:space="preserve">В нашей столице работает более 450 музеев, почти 3 миллиона человек пользуются сервисами «Московской электронной школы», а чтобы заниматься спортом, нужно просто выбрать одну из 23 тысяч площадок. Но кто стоит за всеми проектами, возможностями или достижениями города?</w:t>
      </w:r>
    </w:p>
    <w:p>
      <w:pPr>
        <w:pStyle w:val="BodyText"/>
      </w:pPr>
      <w:r>
        <w:t xml:space="preserve">Чтобы каждый человек в огромном мегаполисе чувствовал себя комфортно, тысячи сотрудников Правительства Москвы ежедневно выходят на работу. И каждый из них заслуживает, чтобы о его вкладе в развитие столицы знали друзья, близкие и все жители города.</w:t>
      </w:r>
    </w:p>
    <w:p>
      <w:pPr>
        <w:pStyle w:val="BodyText"/>
      </w:pPr>
      <w:r>
        <w:t xml:space="preserve">Примите участие в акции «Твой город — твоё дело», расскажите, как вы делаете столицу удобнее, технологичнее, красивее:</w:t>
      </w:r>
    </w:p>
    <w:p>
      <w:pPr>
        <w:pStyle w:val="BodyText"/>
      </w:pPr>
      <w:r>
        <w:t xml:space="preserve">1.</w:t>
      </w:r>
      <w:r>
        <w:t xml:space="preserve"> </w:t>
      </w:r>
      <w:hyperlink r:id="rId20">
        <w:r>
          <w:rPr>
            <w:rStyle w:val="Hyperlink"/>
          </w:rPr>
          <w:t xml:space="preserve">Перейдите по ссылке</w:t>
        </w:r>
      </w:hyperlink>
      <w:r>
        <w:t xml:space="preserve">.</w:t>
      </w:r>
    </w:p>
    <w:p>
      <w:pPr>
        <w:pStyle w:val="BodyText"/>
      </w:pPr>
      <w:r>
        <w:t xml:space="preserve">2. Придумайте текст о своей работе и загрузите подходящую фотографию.</w:t>
      </w:r>
    </w:p>
    <w:p>
      <w:pPr>
        <w:pStyle w:val="BodyText"/>
      </w:pPr>
      <w:r>
        <w:t xml:space="preserve">3. Создайте авторский плакат о своем деле.</w:t>
      </w:r>
    </w:p>
    <w:p>
      <w:pPr>
        <w:pStyle w:val="BodyText"/>
      </w:pPr>
      <w:r>
        <w:t xml:space="preserve">Авторы 20 самых вдохновляющих постеров станут лицом Правительства Москвы — их ждет фотосессия для билбордов, которые появятся на улицах столицы.</w:t>
      </w:r>
    </w:p>
    <w:p>
      <w:pPr>
        <w:pStyle w:val="BodyText"/>
      </w:pPr>
      <w:r>
        <w:t xml:space="preserve">Победителям и еще 80 участникам, которых выберет генератор случайных чисел, достанется карта «Тройка» с уникальным дизайном «Твой город — твоё дело».</w:t>
      </w:r>
    </w:p>
    <w:p>
      <w:pPr>
        <w:pStyle w:val="BodyText"/>
      </w:pPr>
      <w:r>
        <w:t xml:space="preserve">Срок проведения акции — с 31 мая по 28 июня 2022 года.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571/559mbg87insr43aqf0l9tnjjj4njg0zv/1000x300_02_1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http://mgpss.mos.ru/presscenter/news/detail/10847368.html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png" /><Relationship Type="http://schemas.openxmlformats.org/officeDocument/2006/relationships/hyperlink" Id="rId25" Target="http://mgpss.mos.ru" TargetMode="External" /><Relationship Type="http://schemas.openxmlformats.org/officeDocument/2006/relationships/hyperlink" Id="rId24" Target="http://mgpss.mos.ru/presscenter/news/detail/10847368.html" TargetMode="External" /><Relationship Type="http://schemas.openxmlformats.org/officeDocument/2006/relationships/hyperlink" Id="rId20" Target="http://talent.mos.ru/gorod?utm_source=letter&amp;utm_medium=sites&amp;utm_content=ne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gpss.mos.ru" TargetMode="External" /><Relationship Type="http://schemas.openxmlformats.org/officeDocument/2006/relationships/hyperlink" Id="rId24" Target="http://mgpss.mos.ru/presscenter/news/detail/10847368.html" TargetMode="External" /><Relationship Type="http://schemas.openxmlformats.org/officeDocument/2006/relationships/hyperlink" Id="rId20" Target="http://talent.mos.ru/gorod?utm_source=letter&amp;utm_medium=sites&amp;utm_content=ne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2024-09-01T21:43:21Z</dcterms:created>
  <dcterms:modified xsi:type="dcterms:W3CDTF">2024-09-01T21:43:21Z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