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2.jpg" ContentType="image/jpeg"/>
  <Override PartName="/word/media/rId20.jpg" ContentType="image/jpeg"/>
  <Override PartName="/word/media/rId23.jpg" ContentType="image/jpeg"/>
  <Override PartName="/word/media/rId26.jpg" ContentType="image/jpeg"/>
  <Override PartName="/word/media/rId35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X5ee24e0aef5b7779ec3820fbae502830e2420a0"/>
    <w:p>
      <w:pPr>
        <w:pStyle w:val="Heading3"/>
      </w:pPr>
      <w:r>
        <w:t xml:space="preserve">Стартовал пятый конкурс Правительства Москвы и Департамента природопользования и охраны окружающей среды – «Лидер климатического развития».</w:t>
      </w:r>
    </w:p>
    <w:p>
      <w:pPr>
        <w:pStyle w:val="FirstParagraph"/>
      </w:pPr>
      <w:r>
        <w:t xml:space="preserve">26.09.2022</w:t>
      </w:r>
    </w:p>
    <w:p>
      <w:pPr>
        <w:pStyle w:val="BodyText"/>
      </w:pPr>
      <w:r>
        <w:t xml:space="preserve">Стартовал пятый конкурс Правительства Москвы и Департамента природопользования и охраны окружающей среды – «Лидер климатического развития».</w:t>
      </w:r>
      <w:r>
        <w:br/>
      </w:r>
      <w:r>
        <w:br/>
      </w:r>
      <w:r>
        <w:t xml:space="preserve">В 2022 году Конкурс проводится по шести номинациям:</w:t>
      </w:r>
      <w:r>
        <w:br/>
      </w:r>
      <w:r>
        <w:br/>
      </w:r>
      <w:r>
        <w:t xml:space="preserve">- Бизнес: производим с пользой для климата и экологии</w:t>
      </w:r>
      <w:r>
        <w:br/>
      </w:r>
      <w:r>
        <w:br/>
      </w:r>
      <w:r>
        <w:t xml:space="preserve">- Ответственное потребление: сохраняя климат</w:t>
      </w:r>
      <w:r>
        <w:br/>
      </w:r>
      <w:r>
        <w:br/>
      </w:r>
      <w:r>
        <w:t xml:space="preserve">- Учимся беречь: информационные проекты</w:t>
      </w:r>
      <w:r>
        <w:br/>
      </w:r>
      <w:r>
        <w:br/>
      </w:r>
      <w:r>
        <w:t xml:space="preserve">- Климатические инновации</w:t>
      </w:r>
      <w:r>
        <w:br/>
      </w:r>
      <w:r>
        <w:br/>
      </w:r>
      <w:r>
        <w:t xml:space="preserve">- Регионы и города. Адаптируя территорию</w:t>
      </w:r>
      <w:r>
        <w:br/>
      </w:r>
      <w:r>
        <w:br/>
      </w:r>
      <w:r>
        <w:t xml:space="preserve">- Дети: с заботой о климате.</w:t>
      </w:r>
      <w:r>
        <w:br/>
      </w:r>
      <w:r>
        <w:br/>
      </w:r>
      <w:r>
        <w:t xml:space="preserve">Авторитетное жюри Конкурса определит победителя или коллектив победителей.</w:t>
      </w:r>
      <w:r>
        <w:br/>
      </w:r>
      <w:r>
        <w:br/>
      </w:r>
      <w:r>
        <w:t xml:space="preserve">Главный критерий отбора проектов – эффективность и полезность для горожан.</w:t>
      </w:r>
      <w:r>
        <w:br/>
      </w:r>
      <w:r>
        <w:br/>
      </w:r>
      <w:r>
        <w:t xml:space="preserve">Подать заявку на участие в конкурсе можно до 30 сентября 2022 года на сайте http://climate2022.ru/</w:t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7de/l4qoahic07tvqdjg1sfy322sh9max734/Anons-6-nominatsii_774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803/ybncm94ywy5edglhe8i0rzspxaln50rj/1_Biznes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81f/mvvqs58iebexbmx84u7l0i9eov1z8ssb/3_Informatsiya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bb3/6bq87lqq6ubkl7u89okcqkmdhyc4tp0f/4_Innovatsii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1c7/p1oj4mycc63qd6itsibgqsyvisye2jjq/5_Goroda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acd/fc6zy5ld5c2iof4wgmn16n8uvu6lan3s/6_Deti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http://mgpss.mos.ru/presscenter/news/detail/11069474.html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2" Target="media/rId32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35" Target="media/rId35.jpg" /><Relationship Type="http://schemas.openxmlformats.org/officeDocument/2006/relationships/image" Id="rId29" Target="media/rId29.jpg" /><Relationship Type="http://schemas.openxmlformats.org/officeDocument/2006/relationships/hyperlink" Id="rId39" Target="http://mgpss.mos.ru" TargetMode="External" /><Relationship Type="http://schemas.openxmlformats.org/officeDocument/2006/relationships/hyperlink" Id="rId38" Target="http://mgpss.mos.ru/presscenter/news/detail/110694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mgpss.mos.ru" TargetMode="External" /><Relationship Type="http://schemas.openxmlformats.org/officeDocument/2006/relationships/hyperlink" Id="rId38" Target="http://mgpss.mos.ru/presscenter/news/detail/110694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2025-07-11T08:22:58Z</dcterms:created>
  <dcterms:modified xsi:type="dcterms:W3CDTF">2025-07-11T08:22:58Z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