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e3411071b06b7c2ec6f175badef64fdbbbb10"/>
    <w:p>
      <w:pPr>
        <w:pStyle w:val="Heading3"/>
      </w:pPr>
      <w:r>
        <w:t xml:space="preserve">В Московской городской поисково-спасательной службе на водных объектах подвели итоги работы в мае 2023 года.</w:t>
      </w:r>
    </w:p>
    <w:p>
      <w:pPr>
        <w:pStyle w:val="FirstParagraph"/>
      </w:pPr>
      <w:r>
        <w:t xml:space="preserve">01.08.2023</w:t>
      </w:r>
    </w:p>
    <w:p>
      <w:pPr>
        <w:pStyle w:val="BodyText"/>
      </w:pPr>
      <w:r>
        <w:t xml:space="preserve">В Московской городской поисково-спасательной службе на водных объектах подвели итоги работы в мае 2023 года.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94/hfekz9rqr7i7emp1nuse6n62e5dtyerq/gjtLz5Szjx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  <w:r>
        <w:t xml:space="preserve">Работники Службы спасли 1 человека, оказали первую помощь 2 пострадавшим, а также выполнили 2 аварийно-спасательные и другие неотложные работы.</w:t>
      </w:r>
      <w:r>
        <w:br/>
      </w:r>
      <w:r>
        <w:br/>
      </w:r>
      <w:r>
        <w:t xml:space="preserve">Спасатели на воде провели более 24 тысяч профилактических мероприятий, в том числе 6,5 тысяч патрулирований зон ответственности и более</w:t>
      </w:r>
      <w:r>
        <w:br/>
      </w:r>
      <w:r>
        <w:t xml:space="preserve">11,8 тысяч профилактических бесед с отдыхающими и нарушителями правил безопасного поведения на водоёмах. С помощью громкоговорящих устройств поисково-спасательных станций транслировано более 5,5 тысяч сообщений о правилах безопасности и предупреждений о неблагоприятных погодных условиях.</w:t>
      </w:r>
      <w:r>
        <w:br/>
      </w:r>
      <w:r>
        <w:br/>
      </w:r>
      <w:r>
        <w:t xml:space="preserve">Работники МГПСС участвовали в организации профилактических занятий с детьми и подростками по правилам безопасного поведения на воде и мастер-классов по оказанию первой помощи пострадавшим: 14 — на базе поисково-спасательных станций, 1 урок проведен в общеобразовательном учреждение города, 93 дистанционных открытых урока приуроченных к Дню Пожарной охраны и Дню Победы и 8 занятий в рамках Всероссийской акции «Научись плавать» в бассейнах города Москвы. Всего мероприятия посетило более 61,9 тысяч человек.</w:t>
      </w:r>
      <w:r>
        <w:br/>
      </w:r>
      <w:r>
        <w:br/>
      </w:r>
      <w:r>
        <w:t xml:space="preserve">Для предупреждения несчастных случаев с детьми велась активная работа по выявлению несовершеннолетних, находящихся у водоёмов без присмотра взрослых: было проведено 846 рейдов, в ходе которых опасную зону покинули 26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http://mgpss.mos.ru/presscenter/news/detail/11746679.html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746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746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2024-06-20T00:16:19Z</dcterms:created>
  <dcterms:modified xsi:type="dcterms:W3CDTF">2024-06-20T00:16:19Z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