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cc5ae8bea37cb647dba9b0e1447241ab04a0b"/>
    <w:p>
      <w:pPr>
        <w:pStyle w:val="Heading3"/>
      </w:pPr>
      <w:r>
        <w:t xml:space="preserve">В Московской городской поисково-спасательной службе на водных объектах подвели итоги работы в ноябре 2023 года.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Специалистами Службы в течение месяца спасено 4 человека, оказана первая помощь 5 пострадавшим, выполнено 3 аварийно-спасательные и другие неотложные работы.</w:t>
      </w:r>
      <w:r>
        <w:br/>
      </w:r>
      <w:r>
        <w:br/>
      </w:r>
      <w:r>
        <w:t xml:space="preserve">Спасатели на воде провели более 17,9 тысячи профилактических мероприятий, в том числе 5,5 тысячи патрулирований зон ответственности и более</w:t>
      </w:r>
      <w:r>
        <w:br/>
      </w:r>
      <w:r>
        <w:t xml:space="preserve">7,3 тысячи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более 4,9 тысячи сообщений о правилах безопасности и предупреждений о неблагоприятных погодных условиях.</w:t>
      </w:r>
      <w:r>
        <w:br/>
      </w:r>
      <w:r>
        <w:br/>
      </w:r>
      <w:r>
        <w:t xml:space="preserve">Работники МГПСС участвовали в организации и проведении профилактических занятий с детьми и подростками по правилам безопасного поведения на воде и мастер-классов по оказанию первой помощи пострадавшим. 25 мероприятий состоялось на базе поисково-спасательных станций. Всего на них присутствовало более 400 учащихся.</w:t>
      </w:r>
      <w:r>
        <w:br/>
      </w:r>
      <w:r>
        <w:br/>
      </w:r>
      <w:r>
        <w:t xml:space="preserve">Для предупреждения несчастных случаев с детьми велась активная работа по выявлению несовершеннолетних, находящихся у водоёмов без присмотра взрослых. Было проведено 800 рейдов, в ходе которых опасную зону покинули 5 ребят.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http://mgpss.mos.ru/presscenter/news/detail/12094700.html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09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09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2024-06-19T23:11:43Z</dcterms:created>
  <dcterms:modified xsi:type="dcterms:W3CDTF">2024-06-19T23:11:43Z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