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e4f5e5e83d8887e498e807693c92f1a34a2df"/>
    <w:p>
      <w:pPr>
        <w:pStyle w:val="Heading3"/>
      </w:pPr>
      <w:r>
        <w:t xml:space="preserve">Практические занятия по программе «Спасатель на акватории» на базе поисково-спасательной станции «Кировская».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0e/w73s9k1gyg8hy0xrx7wglh9ze6uit6g8/spas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Специалисты отработали различные способы спасения пострадавших на водоёме - с применением судна на воздушной подушке, устройства спасения из ледяной полыньи, спасательной лестницы, спасательного круга, а также различные вводные по состоянию пострадавшего и оказании ему первой помощи.</w:t>
      </w:r>
      <w:r>
        <w:br/>
      </w:r>
      <w:r>
        <w:br/>
      </w:r>
      <w:r>
        <w:t xml:space="preserve">В заключении слушателей ознакомили с метательным средством - линемётом «Филин». Оно предназначено для подачи спасательного конца, линя, длиной до 100 метров, наведения переправ через водную преграду, заброски спасательного снаряжения и других задач.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9/sl3d42buwiemlixiy5j6d7j9zjz6nr83/spa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http://mgpss.mos.ru/presscenter/news/detail/12094860.html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2094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2094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2024-06-20T04:21:35Z</dcterms:created>
  <dcterms:modified xsi:type="dcterms:W3CDTF">2024-06-20T04:21:35Z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