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друг-в-беде-не-бросит"/>
    <w:p>
      <w:pPr>
        <w:pStyle w:val="Heading3"/>
      </w:pPr>
      <w:r>
        <w:t xml:space="preserve">Друг в беде не бросит</w:t>
      </w:r>
    </w:p>
    <w:p>
      <w:pPr>
        <w:pStyle w:val="FirstParagraph"/>
      </w:pPr>
      <w:r>
        <w:t xml:space="preserve">13.08.2024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t xml:space="preserve">Ко Дню дружбы расскажем о тех, кто вместе с московскими спасателями на воде стоит на страже безопасности горожан – об организациях, подведомственных Департаменту ГОЧСиПБ. Их деятельность направлена на благо города: как и спасатели на воде, они всегда приходят на помощь в трудную минуту, сохраняя безопасность и спокойствие жителей столицы. В материале расскажем о сотрудничестве с Учебным центром ГО и ЧС Москвы, Пожарно-спасательным и Московским авиационным центрами, Системой 112 Москвы и Производственно-техническом центре пожарной и аварийно-спасательной техники.</w:t>
      </w:r>
    </w:p>
    <w:p>
      <w:pPr>
        <w:pStyle w:val="BodyText"/>
      </w:pPr>
      <w:r>
        <w:rPr>
          <w:bCs/>
          <w:b/>
        </w:rPr>
        <w:t xml:space="preserve">Учебно-методический центр ГО и ЧС</w:t>
      </w:r>
    </w:p>
    <w:p>
      <w:pPr>
        <w:pStyle w:val="BodyText"/>
      </w:pPr>
      <w:r>
        <w:t xml:space="preserve">Учебный центр за время своего существования накопил огромный опыт в области гражданской обороны и чрезвычайных ситуаций и имеет высококвалифицированный педагогический состав. Учреждение ежегодно обучает более 25 тысяч слушателей, а образовательная деятельность осуществляется по 114 учебным программам. Он ежедневно вносит весомый вклад в обучение специалистов, обеспечивающих безопасность жителей и гостей столицы.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Ежегодно в стенах учреждения повышают свою квалификацию и получают новые знания сотни специалистов Московской городской поисково-спасательной службы на водных объектах. В учреждении создана кафедра центра подготовки Государственной противопожарной службы, на базе которой проводятся занятия по водно-спасательному делу. Своим бесценным опытом делятся в том числе и ветераны МГПСС – Светлана Крылова, Станислав Песков, Алексей Кокотов. Кроме того, на поисково-спасательных станциях регулярно проводятся выездные занятия по таким учебным программам, как «Спасатель на акватории», «Общественный спасатель», «Организация и ведение работ по ликвидации разливов нефти и нефтепродуктов на территории».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Пожарно-спасательный центр Москвы</w:t>
      </w:r>
    </w:p>
    <w:p>
      <w:pPr>
        <w:pStyle w:val="BodyText"/>
      </w:pPr>
      <w:r>
        <w:t xml:space="preserve">История Центра началась в 2008 году с трёх пожарно-спасательных отрядов по тушению пожаров и ликвидации чрезвычайных ситуаций в подземных сооружениях и тоннелях города Москвы. В настоящее время в его состав входят более 40 реагирующих подразделения. Это самое крупное подведомственное Департаменту ГОЧСиПБ учреждение, ведь штатная численность Центра - более 4 тысяч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секрет, что профессиональные водные спасатели есть не на каждом из сотен столичных водоёмов. Поэтому за безопасностью отдыхающих на прудах и озёрах, где нет поисково-спасательных станций ГКУ «МГПСС», следят в том числе и работники Пожарно-спасательного центра. С этой целью вот уже несколько лет пожарные и спасатели Центра проходят обучение способам и приёмам спасения на воде, а пожарно-спасательная техника укомплектована средствами спасения терпящих бедствие на воде – спасательными кругами и концами Александрова, водонепроницаемыми гидрокомбинезонами.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спасатели МГПСС и ПСЦ совместно участвуют в ликвидации последствий дорожно-транспортных происшествий, когда в результате аварии автомобили оказываются в водах Москвы-реки или внутренних водоёмов.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оснащении МГПСС находится многоцелевое пожарно-спасательное судно «Полковник Чернышёв». Возможности корабля позволяют ему участвовать в обеспечении тушения пожаров на речных судах, плавучих и береговых объектах. Судно может быть применено для подачи больших объёмов воды по пожарным рукавным линиям к месту пожара на берегу – суммарно все его насосы могут выдавать 21 тонну воды в минуту. Это огромное подспорье для расчётов пожарно-спасательных отрядов, ведущих борьбу с огнём в прибрежном районе.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Московский авиационный центр</w:t>
      </w:r>
    </w:p>
    <w:p>
      <w:pPr>
        <w:pStyle w:val="BodyText"/>
      </w:pPr>
      <w:r>
        <w:t xml:space="preserve">В мае 2003 года создано Государственное учреждение «Московский авиационный центр», на оснащении которого стояли вертолёты Ка-32А и Ми-26Т. Спустя время появились лёгкие вертолёты ВК117С-2 для медицинской эвакуации пострадавших с мест ДТП и других происшествий. Сегодня Московский авиационный центр имеет в своём составе воздушные суда разных классов и типов. Вертолёты Ка-32А и Ми-26Т применяют для тушения пожаров с воздуха. Вертолёты ВК117С-2 оснащены современным медицинским оборудованием и используются для медицинской эвакуации пострадавших. В 2019 году в Московском авиационном центре создана служба поискового и аварийно-спасательного обеспечения (СПАСО), которая с апреля того же года заступила на круглосуточное дежурство. Сотрудники СПАСО - аттестованные спасатели, обученные беспарашютному десантированию с вертолета беспосадочным способом.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Спасатели двух стихий встречаются друг с другом нечасто. В основном это происходит во время ликвидации крупных пожаров на территории города Москвы, когда пожарные вертолёты авиацентра производят забор воды из ближайших к месту происшествия водоёмов. Дежурные смены поисково-спасательных станций МГПСС совместно с сотрудниками СПАСО обеспечивают безопасность забора воды на водоеме, следя за тем, чтобы в эту зону не входили теплоходы и катера. Практически у каждой поисково-спасательной станции в её профилактическом районе имеется место забора воды пожарными вертолётами ГКУ «МАЦ».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СПАСО обучены спасательным работам на воде, а МГПСС отрабатывает на различных учениях взаимодействие с авиацентром по передаче пострадавших на водных объектах для их экстренной госпитализации санитарными вертолётами, а также обеспечение безопасность забора воды в ночное время суток.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Система 112 Москвы</w:t>
      </w:r>
    </w:p>
    <w:p>
      <w:pPr>
        <w:pStyle w:val="BodyText"/>
      </w:pPr>
      <w:r>
        <w:t xml:space="preserve">Одно из основных направлений деятельности учреждения – обеспечение вызова экстренных оперативных служб по единому номеру «112» в случае происшествий, в том числе на воде.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Единый номер «112» указан на всех информационных щитах и знаках, установленных вдоль береговой черты столичных водоёмов, в местах массового отдыха у воды. На всех профилактических занятиях с детьми и взрослыми, которые проводят спасатели МГПСС, особо подчёркивается важность знания единого номера вызова экстренных служб. Стал свидетелем происшествия – сразу набрал «112» и сообщил оператору Службы 112 о месте происшествия, особых адресных приметах и ориентирах – так спасатели смогут быстрее прийти на помощь терпящим бедствие на воде и спасти чью-то жизнь. Кроме того, ежегодно поисково-спасательные станции МГПСС посещают группы операторов Службы 112, которые проходят профессиональную переподготовку по программе Учебно-методического Центра.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ГБУ «ПТЦ ПАСТ»</w:t>
      </w:r>
    </w:p>
    <w:p>
      <w:pPr>
        <w:pStyle w:val="BodyText"/>
      </w:pPr>
      <w:r>
        <w:t xml:space="preserve">Производственно-технический центр пожарной и аварийно-спасательной техники создан в 2013 году. Учреждение осуществляет транспортное обеспечение деятельности Департамента ГОЧСиПБ, ремонт и техническое обслуживание специального и оперативно-служебного транспорта, а также оборудования.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базе Производственно-технического центра проходят ремонт и обслуживание автомобильной и специальной техники ГКУ «МГПСС», окраска спасательных катеров. Специалисты Центра проводят поверку манометров высокого давления, которые используются в водолазных работах, ремонт и обслуживание мотопомп, тепловых пушек, бензорезов и бензопил.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http://mgpss.mos.ru/presscenter/news/detail/12517529.html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gpss.mos.ru" TargetMode="External" /><Relationship Type="http://schemas.openxmlformats.org/officeDocument/2006/relationships/hyperlink" Id="rId21" Target="http://mgpss.mos.ru/presscenter/news/detail/12517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gpss.mos.ru" TargetMode="External" /><Relationship Type="http://schemas.openxmlformats.org/officeDocument/2006/relationships/hyperlink" Id="rId21" Target="http://mgpss.mos.ru/presscenter/news/detail/12517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2025-07-02T13:12:46Z</dcterms:created>
  <dcterms:modified xsi:type="dcterms:W3CDTF">2025-07-02T13:12:46Z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