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23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d7967bbd4e1aee556ddb0febe0a0689355d00b9"/>
    <w:p>
      <w:pPr>
        <w:pStyle w:val="Heading3"/>
      </w:pPr>
      <w:r>
        <w:t xml:space="preserve">Инструкторско-методическое занятие на тему: «Организация обеспечения безопасности людей на водных объектах города Москвы в летнем периоде 2019 г.»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t xml:space="preserve">23 мая 2019 года на территории пляжа "Серебряный Бор-3" было проведено Инструкторско-методическое занятие на тему: «Организация обеспечения безопасности людей на водных объектах города Москвы в летнем периоде 2019 г.». В ходе мероприятия Московской городской поисково-спасательной службой на водных объектах было продемонстрировано новейшее аварийно-спасательная техника, водолазное оборудование, а также методы спасания людей на водных объектах, в том числе с поднятием пострадавшего со дна водного объекта с последующим оживлением.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c5/img_08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ae/img_997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23/img_07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aa/img_072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b1/img_051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85/img_088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http://mgpss.mos.ru/presscenter/news/detail/7986711.html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7986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7986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2024-07-20T18:48:35Z</dcterms:created>
  <dcterms:modified xsi:type="dcterms:W3CDTF">2024-07-20T18:48:35Z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