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35.jpg" ContentType="image/jpeg"/>
  <Override PartName="/word/media/rId53.jpg" ContentType="image/jpeg"/>
  <Override PartName="/word/media/rId41.jpg" ContentType="image/jpeg"/>
  <Override PartName="/word/media/rId32.jpg" ContentType="image/jpeg"/>
  <Override PartName="/word/media/rId23.jpg" ContentType="image/jpeg"/>
  <Override PartName="/word/media/rId20.jpg" ContentType="image/jpeg"/>
  <Override PartName="/word/media/rId47.jpg" ContentType="image/jpeg"/>
  <Override PartName="/word/media/rId29.jpg" ContentType="image/jpeg"/>
  <Override PartName="/word/media/rId50.jpg" ContentType="image/jpeg"/>
  <Override PartName="/word/media/rId56.jpg" ContentType="image/jpeg"/>
  <Override PartName="/word/media/rId26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1" w:name="X4ee4d8297c82ea242dde981d324e82010e3a2d0"/>
    <w:p>
      <w:pPr>
        <w:pStyle w:val="Heading3"/>
      </w:pPr>
      <w:r>
        <w:t xml:space="preserve">Многоборье на первенство ГКУ «МГПСС» выявило лучших водных спасателей столицы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3 июня в Рублёво состоялось крупнейшее соревнование среди водных спасателей Москвы. Ежегодное водно-спасательное многоборье на первенство Московской городской поисково-спасательной службы на водных объектах среди сборных команд поисково-спасательных станций собирает более сотни участников. Бесспорно это одно из важнейших мероприятий московской службы спасения на воде перед началом летнего периода. Его ждут, к нему готовятся. Каждый год у состязания свои герои, радость побед и разочарования в досадных промахах – многоборье никого не оставляет равнодушными. Каждым участником соревнований движет желание блеснуть в индивидуальных зачётах. Отличной физической формой в силовых упражнениях – подтянувшись больше всех.Меткостью и дальностью в подаче первичных средств спасения – конца Александрова и спасательного круга.Скоростью в заплыве на 50 метров с поиском, извлечением из толщи воды и транспортировкой условного пострадавшего к берегу. Азарт и накал страстей порой играют злую шутку. Кто-то потерял ласты во время резкого старта, притопил манекен, изображающий пострадавшего, заплыл за ограничительные буйки, заступил за ограничительную черту – всё это штрафные баллы, а значит, путь к вершине Олимпа становится практически недостижимым. Беспристрастная судейская бригада внимательным образом следит за всем происходящим на и под водой, ни одна мелочь не ускользает от их взоров. Немаловажна командная слаженность и взаимопонимание в сочетании со сноровкой и умением каждого члена команды на финальном этапе соревнований с выходом по спасательной тревоге на мотолодке с прохождением дистанции в 1000 метров, поиском и подъёмом пострадавшего из толщи воды с использованием водолазного снаряжения. Пожалуй, это самый сложный и ответственный этап многоборья, на успех в прохождении которого влияет множество факторов. По итогам соревнований в общекомандном зачёте многоборья 1 место завоевали спасатели ПСС «Троицкая», 2 место заняла сборная ПСС «Кировская», бронзу взяли спасатели ПСС «Кожухово». Начальник Московской городской поисково-спасательной службы на водных объектах Сергей Ежов поздравил героев с заслуженной победой и вручил Кубок «МГПСС». «Спасибо команде за успешное выступление, – в свою очередь поблагодарил коллег капитан сборной ПСС «Троицкая» Роман Сорокин. – Мы долго готовились и стремились к этой победе!Мы показали достойные результаты, хотя и уверен, что можно было ещё лучше. Что ж, будем к этому стремиться! Спасибо всем командам за прекрасные состязания, дружескую поддержку и прекрасную атмосферу!»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4b/img_0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99/img_022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ac/img_17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78/img_174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f9/img_178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02/img_186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cc/img_236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26/img_219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c3/img_2464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67/img_2629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c4/img_287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8/img_3117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54/img_3129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9">
        <w:r>
          <w:rPr>
            <w:rStyle w:val="Hyperlink"/>
          </w:rPr>
          <w:t xml:space="preserve">http://mgpss.mos.ru/presscenter/news/detail/8235751.html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53" Target="media/rId53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29" Target="media/rId29.jpg" /><Relationship Type="http://schemas.openxmlformats.org/officeDocument/2006/relationships/image" Id="rId50" Target="media/rId50.jpg" /><Relationship Type="http://schemas.openxmlformats.org/officeDocument/2006/relationships/image" Id="rId56" Target="media/rId56.jpg" /><Relationship Type="http://schemas.openxmlformats.org/officeDocument/2006/relationships/image" Id="rId26" Target="media/rId26.jpg" /><Relationship Type="http://schemas.openxmlformats.org/officeDocument/2006/relationships/image" Id="rId44" Target="media/rId44.jpg" /><Relationship Type="http://schemas.openxmlformats.org/officeDocument/2006/relationships/hyperlink" Id="rId60" Target="http://mgpss.mos.ru" TargetMode="External" /><Relationship Type="http://schemas.openxmlformats.org/officeDocument/2006/relationships/hyperlink" Id="rId59" Target="http://mgpss.mos.ru/presscenter/news/detail/8235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://mgpss.mos.ru" TargetMode="External" /><Relationship Type="http://schemas.openxmlformats.org/officeDocument/2006/relationships/hyperlink" Id="rId59" Target="http://mgpss.mos.ru/presscenter/news/detail/8235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2025-04-30T07:59:24Z</dcterms:created>
  <dcterms:modified xsi:type="dcterms:W3CDTF">2025-04-30T07:59:24Z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