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0.jpg" ContentType="image/jpeg"/>
  <Override PartName="/word/media/rId26.jpg" ContentType="image/jpeg"/>
  <Override PartName="/word/media/rId23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5eb89767ceb16746c52aa44ccbe015cb8825d75"/>
    <w:p>
      <w:pPr>
        <w:pStyle w:val="Heading3"/>
      </w:pPr>
      <w:r>
        <w:t xml:space="preserve">В День знаний спасатели МГПСС провели открытые уроки в школах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2-го сентября спасатели Московской городской поисково-спасательной службы на водных объектах провели открытые уроки с учениками московских школ. Специалисты МГПСС рассказали детям о правилах поведения на воде и раздали памятки по безопасности. Всего спасатели 14 поисково-спасательных станций ГКУ «МГПСС» посетили 14 учебных заведений города Москвы.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60/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e6/0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8b/1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7a/img_20190902_09471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5452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17/20190902_09564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4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2f/img_20190902_13162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http://mgpss.mos.ru/presscenter/news/detail/8343828.html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343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343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2025-02-16T11:26:15Z</dcterms:created>
  <dcterms:modified xsi:type="dcterms:W3CDTF">2025-02-16T11:26:15Z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