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3eb4ad18cef822c5da5ea925ed999a67812cd2"/>
    <w:p>
      <w:pPr>
        <w:pStyle w:val="Heading3"/>
      </w:pPr>
      <w:r>
        <w:t xml:space="preserve">В День города спасатели ГКУ "МГПСС" обеспечивали безопасность проведения САП-регаты.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В День города спасатели ГКУ "МГПСС" обеспечивали безопасность проведения САП-регаты, которая стартовала у Озерковской набережной, прошла вдоль Садовнической и Болотной набережных и закончилась у памятника Петру I. В регате может принять участие любой желающий, взрослые и дети - необходимо лишь наличие САП-борда. </w:t>
      </w:r>
    </w:p>
    <w:p>
      <w:pPr>
        <w:pStyle w:val="BodyText"/>
      </w:pPr>
      <w:r>
        <w:t xml:space="preserve">8 сентября по этому маршруту прошел уже спортивный марафон с прохождением дистанции, размеченной буйками на время.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8 сентября состоялся марафон SUP-регаты по акватории Водоотводного канала. Безопасность соревнований обеспечивали дежурные смены спасателей ГКУ "МГПСС" с поисково-спасательных станций "Крымский мост" и "Ленинские горы". Около сотни любителей гребного спорта прошли маршрутом от Озерковской, вдоль Болотной и Садовнической набережных до памятника Петру I и обратно. Общая протяжённость дистанции составила 12 километров.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fc/img_336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e3/img_3387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85/img_339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5/img_3442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http://mgpss.mos.ru/presscenter/news/detail/8392642.html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392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392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2025-01-20T07:50:11Z</dcterms:created>
  <dcterms:modified xsi:type="dcterms:W3CDTF">2025-01-20T07:50:11Z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