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jpg" ContentType="image/jpeg"/>
  <Override PartName="/word/media/rId23.jpg" ContentType="image/jpeg"/>
  <Override PartName="/word/media/rId20.jpg" ContentType="image/jpeg"/>
  <Override PartName="/word/media/rId26.jpg" ContentType="image/jpeg"/>
  <Override PartName="/word/media/rId38.jpg" ContentType="image/jpeg"/>
  <Override PartName="/word/media/rId29.jpg" ContentType="image/jpeg"/>
  <Override PartName="/word/media/rId32.jpg" ContentType="image/jpeg"/>
  <Override PartName="/word/media/rId41.jpg" ContentType="image/jpeg"/>
  <Override PartName="/word/media/rId44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91f315efe95851f09e2fa67da2dfbce2eab07c5"/>
    <w:p>
      <w:pPr>
        <w:pStyle w:val="Heading3"/>
      </w:pPr>
      <w:r>
        <w:t xml:space="preserve">Водолазами МГПСС проведена проверка дна пляжей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Водолазный отряд Московской городской поисково-спасательной службы на водных объектах провел обследование дна трех водоемов в целях их подготовки к летнему сезону.</w:t>
      </w:r>
      <w:r>
        <w:br/>
      </w:r>
      <w:r>
        <w:t xml:space="preserve">«Ежегодно перед началом купального сезона водолазы МГПСС проводят обследование дна водных объектов, отведённых для купания. В связи с ранней весной, в этом году мы начали эту работу раньше, и 10, 11 и 12 марта провели обследование дна в зонах отдыха Левобережная, Бич Клаб и Серебряный Бор-2. Данные водоемы пока не готовы к эксплуатации. Балансодержателям предложено провести очистку дна», — рассказал начальник Московской городской поисково-спасательной службы на водных объектах Сергей Ежов.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aa/66o_amkthj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f9/bddffkuav9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89/img_891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f8/img_892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ae/img_892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69/img_894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f6/img_898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8a/lunkwocdqtu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e3/wme5nlglddg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99/xgsbr1vcwoe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http://mgpss.mos.ru/presscenter/news/detail/8801681.html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7" Target="media/rId47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hyperlink" Id="rId51" Target="http://mgpss.mos.ru" TargetMode="External" /><Relationship Type="http://schemas.openxmlformats.org/officeDocument/2006/relationships/hyperlink" Id="rId50" Target="http://mgpss.mos.ru/presscenter/news/detail/8801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mgpss.mos.ru" TargetMode="External" /><Relationship Type="http://schemas.openxmlformats.org/officeDocument/2006/relationships/hyperlink" Id="rId50" Target="http://mgpss.mos.ru/presscenter/news/detail/8801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2024-06-19T08:21:41Z</dcterms:created>
  <dcterms:modified xsi:type="dcterms:W3CDTF">2024-06-19T08:21:41Z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